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A67DB">
      <w:r>
        <w:rPr>
          <w:noProof/>
          <w:lang w:eastAsia="de-DE"/>
        </w:rPr>
        <w:drawing>
          <wp:inline distT="0" distB="0" distL="0" distR="0">
            <wp:extent cx="5760720" cy="1100665"/>
            <wp:effectExtent l="0" t="0" r="0" b="4445"/>
            <wp:docPr id="2" name="Grafik 2" descr="C:\Users\Jürgen\AppData\Local\Microsoft\Windows\INetCache\Content.Word\IMG_20161205_151749745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IMG_20161205_151749745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B36" w:rsidRDefault="001E1B36"/>
    <w:p w:rsidR="001E1B36" w:rsidRDefault="001E1B36">
      <w:bookmarkStart w:id="0" w:name="_GoBack"/>
      <w:r>
        <w:t>Kirchenbuch Rhynern 1729; ARCHION-Bild 46 in „Beerdigungen 1667 – 1742“</w:t>
      </w:r>
    </w:p>
    <w:p w:rsidR="001E1B36" w:rsidRDefault="001E1B36">
      <w:r>
        <w:t>Abschrift:</w:t>
      </w:r>
    </w:p>
    <w:p w:rsidR="001E1B36" w:rsidRDefault="001E1B36">
      <w:r>
        <w:t xml:space="preserve">„d </w:t>
      </w:r>
      <w:r w:rsidR="006A67DB">
        <w:t>14 Febr: deß Rennigholts Tochter Anna Cathrina, Wittibe Möllenkamps“.</w:t>
      </w:r>
      <w:bookmarkEnd w:id="0"/>
    </w:p>
    <w:sectPr w:rsidR="001E1B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36"/>
    <w:rsid w:val="001E1B36"/>
    <w:rsid w:val="001E3D3F"/>
    <w:rsid w:val="002F6B13"/>
    <w:rsid w:val="005F386D"/>
    <w:rsid w:val="006A67DB"/>
    <w:rsid w:val="006D62A3"/>
    <w:rsid w:val="007C696E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1B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1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1B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1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2016-12-05T14:22:00Z</dcterms:created>
  <dcterms:modified xsi:type="dcterms:W3CDTF">2016-12-05T14:22:00Z</dcterms:modified>
</cp:coreProperties>
</file>