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821873">
      <w:r>
        <w:rPr>
          <w:noProof/>
          <w:lang w:eastAsia="de-DE"/>
        </w:rPr>
        <w:drawing>
          <wp:inline distT="0" distB="0" distL="0" distR="0">
            <wp:extent cx="5760720" cy="645825"/>
            <wp:effectExtent l="0" t="0" r="0" b="1905"/>
            <wp:docPr id="1" name="Grafik 1" descr="C:\Users\Jürgen\AppData\Local\Microsoft\Windows\Temporary Internet Files\Content.Word\DSCF2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9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73" w:rsidRDefault="00821873"/>
    <w:p w:rsidR="00821873" w:rsidRDefault="00821873">
      <w:r>
        <w:t>Kirchenbuch Bönen 1727; ARCHION-Bild 194 in „Beerdigungen 1694 – 1764“</w:t>
      </w:r>
    </w:p>
    <w:p w:rsidR="00821873" w:rsidRDefault="00821873">
      <w:r>
        <w:t>Abschrift:</w:t>
      </w:r>
    </w:p>
    <w:p w:rsidR="00821873" w:rsidRDefault="00821873">
      <w:r>
        <w:t>„d. 13. Decembr: ist der alte Spielhoff, Namens Diederich Bullinges (Bülling, KJK), begraben“.</w:t>
      </w:r>
      <w:bookmarkStart w:id="0" w:name="_GoBack"/>
      <w:bookmarkEnd w:id="0"/>
    </w:p>
    <w:sectPr w:rsidR="008218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73"/>
    <w:rsid w:val="001E3D3F"/>
    <w:rsid w:val="002F6B13"/>
    <w:rsid w:val="005F386D"/>
    <w:rsid w:val="00821873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18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1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18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1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cp:lastPrinted>2015-11-25T14:51:00Z</cp:lastPrinted>
  <dcterms:created xsi:type="dcterms:W3CDTF">2015-11-25T14:49:00Z</dcterms:created>
  <dcterms:modified xsi:type="dcterms:W3CDTF">2015-11-25T14:55:00Z</dcterms:modified>
</cp:coreProperties>
</file>