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F6EB2">
      <w:r>
        <w:rPr>
          <w:noProof/>
          <w:lang w:eastAsia="de-DE"/>
        </w:rPr>
        <w:drawing>
          <wp:inline distT="0" distB="0" distL="0" distR="0">
            <wp:extent cx="5760720" cy="2174479"/>
            <wp:effectExtent l="0" t="0" r="0" b="0"/>
            <wp:docPr id="1" name="Grafik 1" descr="C:\Users\Jürgen\AppData\Local\Microsoft\Windows\Temporary Internet Files\Content.Word\DSCF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B2" w:rsidRDefault="00EF6EB2"/>
    <w:p w:rsidR="00EF6EB2" w:rsidRDefault="00EF6EB2">
      <w:r>
        <w:t>Kirchenbuch Flierich 1808; ARCHION-Bild 184 in „Taufen 1764 – 1808“</w:t>
      </w:r>
    </w:p>
    <w:p w:rsidR="00EF6EB2" w:rsidRDefault="00EF6EB2">
      <w:r>
        <w:t>Abschrift:</w:t>
      </w:r>
    </w:p>
    <w:p w:rsidR="00EF6EB2" w:rsidRDefault="00EF6EB2">
      <w:r>
        <w:t>Auf der linken Seite des Buches (hier nicht abgebildet): „den 25ten Aprill; Mittelflierich“</w:t>
      </w:r>
    </w:p>
    <w:p w:rsidR="00EF6EB2" w:rsidRDefault="00EF6EB2">
      <w:r>
        <w:t>Oben:</w:t>
      </w:r>
      <w:r>
        <w:br/>
        <w:t xml:space="preserve">„ Der Eheleuthe Johann Henrich Klootman Col (Colonus, KJK) und Johanna Maria Sophia Sudhauss eheliche Tochter, welche den fünfzehnten Aprill </w:t>
      </w:r>
      <w:proofErr w:type="gramStart"/>
      <w:r>
        <w:t>Abends</w:t>
      </w:r>
      <w:proofErr w:type="gramEnd"/>
      <w:r>
        <w:t xml:space="preserve"> zwischen 11 und 12 gebohren und Wilhelmina Sophia Friderica genandt worden. Gevattern sind</w:t>
      </w:r>
      <w:bookmarkStart w:id="0" w:name="_GoBack"/>
      <w:bookmarkEnd w:id="0"/>
      <w:r>
        <w:t>: Sophia Charlotta Henrietta Helmig, Ehefr. Col. Disselhoff, Elisabeth Wilhelmina Helena Tochter des Pred. Reinbach, und Johann Friedrich Busman Col. in Bramey“.</w:t>
      </w:r>
    </w:p>
    <w:sectPr w:rsidR="00EF6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B2"/>
    <w:rsid w:val="000B4071"/>
    <w:rsid w:val="001E3D3F"/>
    <w:rsid w:val="002F6B13"/>
    <w:rsid w:val="005F386D"/>
    <w:rsid w:val="00EF6EB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2015-09-12T08:21:00Z</dcterms:created>
  <dcterms:modified xsi:type="dcterms:W3CDTF">2015-09-12T08:34:00Z</dcterms:modified>
</cp:coreProperties>
</file>