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34357">
      <w:r>
        <w:rPr>
          <w:noProof/>
          <w:lang w:eastAsia="de-DE"/>
        </w:rPr>
        <w:drawing>
          <wp:inline distT="0" distB="0" distL="0" distR="0">
            <wp:extent cx="5760720" cy="2873552"/>
            <wp:effectExtent l="0" t="0" r="0" b="3175"/>
            <wp:docPr id="2" name="Grafik 2" descr="C:\Users\Jürgen\AppData\Local\Microsoft\Windows\INetCache\Content.Word\DSCF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01" w:rsidRDefault="00340101"/>
    <w:p w:rsidR="00340101" w:rsidRDefault="00340101">
      <w:bookmarkStart w:id="0" w:name="_GoBack"/>
      <w:r>
        <w:t>Kirchenbuch Berge 17</w:t>
      </w:r>
      <w:r w:rsidR="00134357">
        <w:t>01</w:t>
      </w:r>
      <w:r>
        <w:t xml:space="preserve">; ARCHION-Bild </w:t>
      </w:r>
      <w:r w:rsidR="00134357">
        <w:t>12</w:t>
      </w:r>
      <w:r>
        <w:t xml:space="preserve"> in „Beerdigungen 1696 – 1765“</w:t>
      </w:r>
    </w:p>
    <w:p w:rsidR="00340101" w:rsidRDefault="00340101">
      <w:r>
        <w:t>Abschrift:</w:t>
      </w:r>
    </w:p>
    <w:p w:rsidR="00340101" w:rsidRDefault="00340101">
      <w:r>
        <w:t xml:space="preserve">„Denati et sepulti (Gestorbene und Begrabene, KJK) d </w:t>
      </w:r>
      <w:r w:rsidR="00134357">
        <w:t>8 Maii die Nöttische auff der Becke begraben“.</w:t>
      </w:r>
      <w:bookmarkEnd w:id="0"/>
    </w:p>
    <w:sectPr w:rsidR="00340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01"/>
    <w:rsid w:val="000C1EDA"/>
    <w:rsid w:val="00134357"/>
    <w:rsid w:val="001E3D3F"/>
    <w:rsid w:val="002F6B13"/>
    <w:rsid w:val="00340101"/>
    <w:rsid w:val="005F386D"/>
    <w:rsid w:val="006D62A3"/>
    <w:rsid w:val="007C01D8"/>
    <w:rsid w:val="009473FB"/>
    <w:rsid w:val="00B44E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2017-01-08T15:58:00Z</dcterms:created>
  <dcterms:modified xsi:type="dcterms:W3CDTF">2017-01-08T15:58:00Z</dcterms:modified>
</cp:coreProperties>
</file>