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5417">
      <w:r>
        <w:rPr>
          <w:noProof/>
          <w:lang w:eastAsia="de-DE"/>
        </w:rPr>
        <w:drawing>
          <wp:inline distT="0" distB="0" distL="0" distR="0">
            <wp:extent cx="5760720" cy="646530"/>
            <wp:effectExtent l="0" t="0" r="0" b="1270"/>
            <wp:docPr id="2" name="Grafik 2" descr="C:\Users\Jürgen\AppData\Local\Microsoft\Windows\INetCache\Content.Word\DSCF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8C" w:rsidRDefault="008A578C"/>
    <w:p w:rsidR="008A578C" w:rsidRDefault="008A578C">
      <w:bookmarkStart w:id="0" w:name="_GoBack"/>
      <w:r>
        <w:t>Kirchenbuch Heeren 17</w:t>
      </w:r>
      <w:r w:rsidR="00DB60D1">
        <w:t>32</w:t>
      </w:r>
      <w:r>
        <w:t>; ARCHION-Bild 5</w:t>
      </w:r>
      <w:r w:rsidR="00DB60D1">
        <w:t>3</w:t>
      </w:r>
      <w:r>
        <w:t xml:space="preserve"> in „Taufen 1716 – 1771“</w:t>
      </w:r>
    </w:p>
    <w:p w:rsidR="008A578C" w:rsidRDefault="008A578C">
      <w:r>
        <w:t>Abschrift:</w:t>
      </w:r>
    </w:p>
    <w:p w:rsidR="008A578C" w:rsidRDefault="008A578C">
      <w:r>
        <w:t>„</w:t>
      </w:r>
      <w:r w:rsidR="00DB60D1">
        <w:t>5. dito (Januar, KJK) Merschman zu Werve ein Söhnlein taufen laßen, deßen Nahmen Johann Caspar“.</w:t>
      </w:r>
      <w:bookmarkEnd w:id="0"/>
    </w:p>
    <w:sectPr w:rsidR="008A5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C"/>
    <w:rsid w:val="001E3D3F"/>
    <w:rsid w:val="00223B3D"/>
    <w:rsid w:val="002F6B13"/>
    <w:rsid w:val="005F386D"/>
    <w:rsid w:val="006C5417"/>
    <w:rsid w:val="006D62A3"/>
    <w:rsid w:val="008A578C"/>
    <w:rsid w:val="009473FB"/>
    <w:rsid w:val="00B44E8A"/>
    <w:rsid w:val="00BC4531"/>
    <w:rsid w:val="00DB60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2017-01-22T10:46:00Z</dcterms:created>
  <dcterms:modified xsi:type="dcterms:W3CDTF">2017-01-22T10:46:00Z</dcterms:modified>
</cp:coreProperties>
</file>