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74" w:rsidRDefault="00B05E5F" w:rsidP="00B0429C">
      <w:pPr>
        <w:spacing w:line="240" w:lineRule="auto"/>
      </w:pPr>
      <w:r>
        <w:rPr>
          <w:noProof/>
          <w:lang w:eastAsia="de-DE"/>
        </w:rPr>
        <w:drawing>
          <wp:inline distT="0" distB="0" distL="0" distR="0">
            <wp:extent cx="5760720" cy="1858297"/>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858297"/>
                    </a:xfrm>
                    <a:prstGeom prst="rect">
                      <a:avLst/>
                    </a:prstGeom>
                    <a:noFill/>
                    <a:ln>
                      <a:noFill/>
                    </a:ln>
                  </pic:spPr>
                </pic:pic>
              </a:graphicData>
            </a:graphic>
          </wp:inline>
        </w:drawing>
      </w:r>
    </w:p>
    <w:p w:rsidR="00B0429C" w:rsidRDefault="00B0429C" w:rsidP="00B0429C">
      <w:pPr>
        <w:spacing w:line="240" w:lineRule="auto"/>
      </w:pPr>
    </w:p>
    <w:p w:rsidR="00B0429C" w:rsidRDefault="00B0429C" w:rsidP="00B0429C">
      <w:pPr>
        <w:spacing w:line="240" w:lineRule="auto"/>
      </w:pPr>
      <w:bookmarkStart w:id="0" w:name="_GoBack"/>
      <w:r>
        <w:t>Kirchenbuch Barop 175</w:t>
      </w:r>
      <w:r w:rsidR="00B05E5F">
        <w:t>3</w:t>
      </w:r>
      <w:r>
        <w:t xml:space="preserve">; ARCHION-Bild </w:t>
      </w:r>
      <w:r w:rsidR="00B05E5F">
        <w:t>9</w:t>
      </w:r>
      <w:r>
        <w:t xml:space="preserve"> in „Taufen 1748 – 1809“</w:t>
      </w:r>
    </w:p>
    <w:p w:rsidR="00B0429C" w:rsidRDefault="00B0429C" w:rsidP="00B0429C">
      <w:pPr>
        <w:spacing w:line="240" w:lineRule="auto"/>
      </w:pPr>
      <w:r>
        <w:t>Abschrift:</w:t>
      </w:r>
    </w:p>
    <w:p w:rsidR="00B0429C" w:rsidRDefault="00B0429C" w:rsidP="00B0429C">
      <w:pPr>
        <w:spacing w:line="240" w:lineRule="auto"/>
      </w:pPr>
      <w:r>
        <w:t>„</w:t>
      </w:r>
      <w:r w:rsidR="00B05E5F">
        <w:t>d. 9 Martii ist Johann Henrich Hummelbeck zeitl. Provis. (derzeitiger Provisor, Kirchenvorsteher, KJK) Töchterl Anna Elisabeth getauft. Gevattern s. g. (sind gewesen, KJK) Anna Elisabeth Rüpingsche auf der Beck, Anna Maria Hülshoff junge Tochter von Marten und Johann Henrich Deilmann von Kruckel“.</w:t>
      </w:r>
      <w:bookmarkEnd w:id="0"/>
    </w:p>
    <w:sectPr w:rsidR="00B042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9C"/>
    <w:rsid w:val="000C4C4E"/>
    <w:rsid w:val="001959B6"/>
    <w:rsid w:val="00436070"/>
    <w:rsid w:val="004F731E"/>
    <w:rsid w:val="006C1404"/>
    <w:rsid w:val="00762E74"/>
    <w:rsid w:val="00B0429C"/>
    <w:rsid w:val="00B05E5F"/>
    <w:rsid w:val="00E347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9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E347D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B042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9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E347D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B042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326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2018-04-11T14:38:00Z</dcterms:created>
  <dcterms:modified xsi:type="dcterms:W3CDTF">2018-04-11T14:38:00Z</dcterms:modified>
</cp:coreProperties>
</file>