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7221D1">
      <w:r>
        <w:rPr>
          <w:noProof/>
          <w:lang w:eastAsia="de-DE"/>
        </w:rPr>
        <w:drawing>
          <wp:inline distT="0" distB="0" distL="0" distR="0">
            <wp:extent cx="5398770" cy="78549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1D1" w:rsidRDefault="007221D1"/>
    <w:p w:rsidR="007221D1" w:rsidRDefault="007221D1">
      <w:r>
        <w:rPr>
          <w:noProof/>
          <w:lang w:eastAsia="de-DE"/>
        </w:rPr>
        <w:drawing>
          <wp:inline distT="0" distB="0" distL="0" distR="0">
            <wp:extent cx="5392420" cy="80327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42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1D1" w:rsidRDefault="007221D1"/>
    <w:p w:rsidR="007221D1" w:rsidRDefault="007221D1">
      <w:r>
        <w:t>Kirchenbuch Kamen 1890, ARCHION-Bild 5 in „Beerdigungen 1890 – 1917“</w:t>
      </w:r>
    </w:p>
    <w:p w:rsidR="007221D1" w:rsidRDefault="007221D1">
      <w:r>
        <w:t>Abschrift:</w:t>
      </w:r>
    </w:p>
    <w:p w:rsidR="007221D1" w:rsidRDefault="007221D1">
      <w:r>
        <w:t xml:space="preserve">„(Nr.:) 40, (weiblich Nr.:) 22; Anna Barenbräucker, Jungfrau, (Wohnort:) </w:t>
      </w:r>
      <w:proofErr w:type="spellStart"/>
      <w:r>
        <w:t>Camen</w:t>
      </w:r>
      <w:proofErr w:type="spellEnd"/>
      <w:r>
        <w:t>; Alter 20 Jahre 6 Monate 24 Tage; (Sterbedatum:) 17. Juli morgens 8 Uhr, (Todesursache:) Schwindsucht; (Beerdigungsdatum:) 20. Juli; (Bemerkungen:) Grabrede, beläutet“.</w:t>
      </w:r>
      <w:bookmarkStart w:id="0" w:name="_GoBack"/>
      <w:bookmarkEnd w:id="0"/>
    </w:p>
    <w:sectPr w:rsidR="007221D1" w:rsidSect="00A37EF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D1"/>
    <w:rsid w:val="001F0A7A"/>
    <w:rsid w:val="00676178"/>
    <w:rsid w:val="007221D1"/>
    <w:rsid w:val="00923448"/>
    <w:rsid w:val="00987A39"/>
    <w:rsid w:val="00A37EF1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21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2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21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2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2023-03-04T10:01:00Z</dcterms:created>
  <dcterms:modified xsi:type="dcterms:W3CDTF">2023-03-04T10:09:00Z</dcterms:modified>
</cp:coreProperties>
</file>