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05BFE">
      <w:r>
        <w:rPr>
          <w:noProof/>
          <w:lang w:eastAsia="de-DE"/>
        </w:rPr>
        <w:drawing>
          <wp:inline distT="0" distB="0" distL="0" distR="0">
            <wp:extent cx="5760720" cy="1401452"/>
            <wp:effectExtent l="0" t="0" r="0" b="8255"/>
            <wp:docPr id="1" name="Grafik 1" descr="C:\Users\Jürgen\AppData\Local\Microsoft\Windows\Temporary Internet Files\Content.Word\DSCF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FE" w:rsidRDefault="00B05BFE"/>
    <w:p w:rsidR="00B05BFE" w:rsidRDefault="00B05BFE">
      <w:r>
        <w:t>Kirchenbuch Herringen</w:t>
      </w:r>
      <w:r w:rsidR="009F0204">
        <w:t xml:space="preserve"> 1745</w:t>
      </w:r>
      <w:r>
        <w:t>; ARCHION-Bild 104 in „Taufen 1694 – 1765“</w:t>
      </w:r>
    </w:p>
    <w:p w:rsidR="00B05BFE" w:rsidRDefault="00B05BFE">
      <w:r>
        <w:t>Abschrift:</w:t>
      </w:r>
    </w:p>
    <w:p w:rsidR="00B05BFE" w:rsidRDefault="00B05BFE">
      <w:r>
        <w:t xml:space="preserve">„d. </w:t>
      </w:r>
      <w:r w:rsidR="00895C95">
        <w:t>3</w:t>
      </w:r>
      <w:bookmarkStart w:id="0" w:name="_GoBack"/>
      <w:bookmarkEnd w:id="0"/>
      <w:r>
        <w:t>1 Oct. hat der Küster Forwick ein Söhnlein Henricus genand taufen laßen“.</w:t>
      </w:r>
    </w:p>
    <w:sectPr w:rsidR="00B05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E"/>
    <w:rsid w:val="001E3D3F"/>
    <w:rsid w:val="002F6B13"/>
    <w:rsid w:val="005F386D"/>
    <w:rsid w:val="00895C95"/>
    <w:rsid w:val="009F0204"/>
    <w:rsid w:val="00B05BF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2015-09-12T15:35:00Z</dcterms:created>
  <dcterms:modified xsi:type="dcterms:W3CDTF">2015-09-29T12:03:00Z</dcterms:modified>
</cp:coreProperties>
</file>