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33E0">
      <w:r>
        <w:rPr>
          <w:noProof/>
          <w:lang w:eastAsia="de-DE"/>
        </w:rPr>
        <w:drawing>
          <wp:inline distT="0" distB="0" distL="0" distR="0">
            <wp:extent cx="5760720" cy="1834333"/>
            <wp:effectExtent l="0" t="0" r="0" b="0"/>
            <wp:docPr id="1" name="Grafik 1" descr="C:\Users\Jürgen\AppData\Local\Microsoft\Windows\Temporary Internet Files\Content.Word\DSCF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E0" w:rsidRDefault="004133E0"/>
    <w:p w:rsidR="004133E0" w:rsidRDefault="004133E0">
      <w:r>
        <w:t>Kirchenbuch Herringen 1767; ARCHION-Bild 9 i</w:t>
      </w:r>
      <w:bookmarkStart w:id="0" w:name="_GoBack"/>
      <w:bookmarkEnd w:id="0"/>
      <w:r>
        <w:t>n „Taufen 1765 – 1809“</w:t>
      </w:r>
    </w:p>
    <w:p w:rsidR="004133E0" w:rsidRDefault="004133E0">
      <w:r>
        <w:t>Abschrift:</w:t>
      </w:r>
    </w:p>
    <w:p w:rsidR="004133E0" w:rsidRDefault="004133E0">
      <w:r>
        <w:t>d. 7ten Nov.; Johann Eberhardt Forwick zeit. (derzeitiger, KJK) Küster und Catharina Elisabeth Hackmann ehel. Töchterlein Anna Christina so d. 3ten Nov. Ab. 7 Uhr gebohren.</w:t>
      </w:r>
    </w:p>
    <w:p w:rsidR="004133E0" w:rsidRDefault="004133E0">
      <w:r>
        <w:t>Taufzeuge: Anna Elsabein Ehefrau Forwick zeit. Schulmeister“.</w:t>
      </w:r>
    </w:p>
    <w:sectPr w:rsidR="00413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0"/>
    <w:rsid w:val="001E3D3F"/>
    <w:rsid w:val="002F6B13"/>
    <w:rsid w:val="004133E0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2015-09-20T12:55:00Z</dcterms:created>
  <dcterms:modified xsi:type="dcterms:W3CDTF">2015-09-20T13:02:00Z</dcterms:modified>
</cp:coreProperties>
</file>