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F0578">
      <w:r>
        <w:rPr>
          <w:noProof/>
          <w:lang w:eastAsia="de-DE"/>
        </w:rPr>
        <w:drawing>
          <wp:inline distT="0" distB="0" distL="0" distR="0">
            <wp:extent cx="5760720" cy="101298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78" w:rsidRDefault="00DF0578"/>
    <w:p w:rsidR="00DF0578" w:rsidRDefault="00DF0578">
      <w:r>
        <w:rPr>
          <w:noProof/>
          <w:lang w:eastAsia="de-DE"/>
        </w:rPr>
        <w:drawing>
          <wp:inline distT="0" distB="0" distL="0" distR="0">
            <wp:extent cx="5760720" cy="97254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78" w:rsidRDefault="00DF0578"/>
    <w:p w:rsidR="00DF0578" w:rsidRDefault="00DF0578">
      <w:bookmarkStart w:id="0" w:name="_GoBack"/>
      <w:r>
        <w:t>Kirchenbuch Opherdicke 1858; ARCHION-Bild 318 in „Beerdigungen 1820 – 1867“</w:t>
      </w:r>
    </w:p>
    <w:p w:rsidR="00DF0578" w:rsidRDefault="00DF0578">
      <w:r>
        <w:t>Abschrift:</w:t>
      </w:r>
    </w:p>
    <w:p w:rsidR="00DF0578" w:rsidRDefault="00DF0578">
      <w:r>
        <w:t>„..</w:t>
      </w:r>
      <w:proofErr w:type="gramStart"/>
      <w:r>
        <w:t>;</w:t>
      </w:r>
      <w:proofErr w:type="gramEnd"/>
      <w:r>
        <w:t xml:space="preserve"> Friedrich Bürger; Leibzüchter zu Holzwickede; Alter: 76 Jahre; hinterläßt: Gattin u. eine majorenne Tochter; Sterbedatum: 17 April morgens 9 Uhr; Todesursache: Schwindsucht; ärztliche Hlfe: dito (d.h. ja, KJK); Beerdigungsdatum: d. 20. April; Kirchhof: dito (Opherdicke, KJK)“.</w:t>
      </w:r>
      <w:bookmarkEnd w:id="0"/>
    </w:p>
    <w:sectPr w:rsidR="00DF05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78"/>
    <w:rsid w:val="001E3D3F"/>
    <w:rsid w:val="002F6B13"/>
    <w:rsid w:val="005F386D"/>
    <w:rsid w:val="006D62A3"/>
    <w:rsid w:val="009473FB"/>
    <w:rsid w:val="00B44E8A"/>
    <w:rsid w:val="00DF057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5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5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2016-05-24T09:52:00Z</dcterms:created>
  <dcterms:modified xsi:type="dcterms:W3CDTF">2016-05-24T10:00:00Z</dcterms:modified>
</cp:coreProperties>
</file>