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E3" w:rsidRDefault="00446B47" w:rsidP="00446B47">
      <w:r>
        <w:rPr>
          <w:noProof/>
          <w:lang w:eastAsia="de-DE"/>
        </w:rPr>
        <w:drawing>
          <wp:inline distT="0" distB="0" distL="0" distR="0">
            <wp:extent cx="5760720" cy="1590137"/>
            <wp:effectExtent l="0" t="0" r="0" b="0"/>
            <wp:docPr id="5" name="Grafik 5" descr="C:\Users\Jürgen\AppData\Local\Microsoft\Windows\Temporary Internet Files\Content.Word\DSCF2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ürgen\AppData\Local\Microsoft\Windows\Temporary Internet Files\Content.Word\DSCF28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9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47" w:rsidRDefault="00446B47" w:rsidP="00446B47"/>
    <w:p w:rsidR="00446B47" w:rsidRDefault="00446B47" w:rsidP="00446B47">
      <w:r>
        <w:rPr>
          <w:noProof/>
          <w:lang w:eastAsia="de-DE"/>
        </w:rPr>
        <w:drawing>
          <wp:inline distT="0" distB="0" distL="0" distR="0">
            <wp:extent cx="5760720" cy="1298595"/>
            <wp:effectExtent l="0" t="0" r="0" b="0"/>
            <wp:docPr id="6" name="Grafik 6" descr="C:\Users\Jürgen\AppData\Local\Microsoft\Windows\Temporary Internet Files\Content.Word\DSCF2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ürgen\AppData\Local\Microsoft\Windows\Temporary Internet Files\Content.Word\DSCF28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47" w:rsidRDefault="00446B47" w:rsidP="00446B47"/>
    <w:p w:rsidR="00446B47" w:rsidRDefault="00446B47" w:rsidP="00446B47">
      <w:bookmarkStart w:id="0" w:name="_GoBack"/>
      <w:r>
        <w:t>Kirchenbuch Heeren 1867; ARCHION-Bild 61 in „Taufen 1854 – 1896“</w:t>
      </w:r>
    </w:p>
    <w:p w:rsidR="00446B47" w:rsidRDefault="00446B47" w:rsidP="00446B47">
      <w:r>
        <w:t>Abschrift:</w:t>
      </w:r>
    </w:p>
    <w:p w:rsidR="00446B47" w:rsidRPr="00446B47" w:rsidRDefault="00446B47" w:rsidP="00446B47">
      <w:r>
        <w:t>„…; Wilhelmine Sophie Henriette; geboren: 22. März 5 Uhr Morgens; ehelich; Vater: Col. Wilhelm Clodtmann; Mutter: Caroline Hellmich; Ostheeren; getauft: 17. Mai; Pfarrer: Poetter; Taufzeugen: Colon Heinrich Bürger</w:t>
      </w:r>
      <w:proofErr w:type="gramStart"/>
      <w:r>
        <w:t>, ?</w:t>
      </w:r>
      <w:proofErr w:type="gramEnd"/>
      <w:r>
        <w:t xml:space="preserve"> (ggf. Altenteiler, KJK) Wilhelm .. Willingmann“.</w:t>
      </w:r>
      <w:bookmarkEnd w:id="0"/>
    </w:p>
    <w:sectPr w:rsidR="00446B47" w:rsidRPr="00446B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4F"/>
    <w:rsid w:val="001E3D3F"/>
    <w:rsid w:val="002F6B13"/>
    <w:rsid w:val="00446B47"/>
    <w:rsid w:val="005E724F"/>
    <w:rsid w:val="005F386D"/>
    <w:rsid w:val="00C67B39"/>
    <w:rsid w:val="00CB15E3"/>
    <w:rsid w:val="00EE4741"/>
    <w:rsid w:val="00F826B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2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2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2015-10-15T15:42:00Z</dcterms:created>
  <dcterms:modified xsi:type="dcterms:W3CDTF">2015-10-15T15:42:00Z</dcterms:modified>
</cp:coreProperties>
</file>