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CB" w:rsidRDefault="00A40881" w:rsidP="00707018">
      <w:r>
        <w:rPr>
          <w:noProof/>
          <w:lang w:eastAsia="de-DE"/>
        </w:rPr>
        <w:drawing>
          <wp:inline distT="0" distB="0" distL="0" distR="0">
            <wp:extent cx="5760720" cy="932900"/>
            <wp:effectExtent l="0" t="0" r="0" b="635"/>
            <wp:docPr id="3" name="Grafik 3" descr="C:\Users\Jürgen\AppData\Local\Microsoft\Windows\Temporary Internet Files\Content.Word\IMG_20160211_145901012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60211_145901012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018" w:rsidRDefault="00707018" w:rsidP="00707018"/>
    <w:p w:rsidR="00707018" w:rsidRDefault="00A40881" w:rsidP="00707018">
      <w:r>
        <w:rPr>
          <w:noProof/>
          <w:lang w:eastAsia="de-DE"/>
        </w:rPr>
        <w:drawing>
          <wp:inline distT="0" distB="0" distL="0" distR="0">
            <wp:extent cx="5760720" cy="1246828"/>
            <wp:effectExtent l="0" t="0" r="0" b="0"/>
            <wp:docPr id="5" name="Grafik 5" descr="C:\Users\Jürgen\AppData\Local\Microsoft\Windows\Temporary Internet Files\Content.Word\IMG_20160211_145925696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Temporary Internet Files\Content.Word\IMG_20160211_145925696_HD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018" w:rsidRDefault="00707018" w:rsidP="00707018"/>
    <w:p w:rsidR="00707018" w:rsidRDefault="00707018" w:rsidP="00707018">
      <w:r>
        <w:t>Kirchenbuch Hemer 1850; ARCHION-Bild 213</w:t>
      </w:r>
      <w:r w:rsidR="008A5B07">
        <w:t xml:space="preserve"> </w:t>
      </w:r>
      <w:r>
        <w:t>in „Beerdigungen 1</w:t>
      </w:r>
      <w:r w:rsidR="008A5B07">
        <w:t>8</w:t>
      </w:r>
      <w:r>
        <w:t>03 – 1855“</w:t>
      </w:r>
    </w:p>
    <w:p w:rsidR="00707018" w:rsidRDefault="00707018" w:rsidP="00707018">
      <w:r>
        <w:t>A</w:t>
      </w:r>
      <w:r w:rsidR="002A3E0B">
        <w:t>b</w:t>
      </w:r>
      <w:bookmarkStart w:id="0" w:name="_GoBack"/>
      <w:bookmarkEnd w:id="0"/>
      <w:r>
        <w:t>schrift:</w:t>
      </w:r>
    </w:p>
    <w:p w:rsidR="00707018" w:rsidRPr="00707018" w:rsidRDefault="00707018" w:rsidP="00707018">
      <w:r>
        <w:t>„..</w:t>
      </w:r>
      <w:proofErr w:type="gramStart"/>
      <w:r>
        <w:t>;</w:t>
      </w:r>
      <w:proofErr w:type="gramEnd"/>
      <w:r>
        <w:t xml:space="preserve"> Die Ehefrau Ackerers Heinrich Timpeltey, geb. Wilhelmine Charlotte Klothmann</w:t>
      </w:r>
      <w:r w:rsidR="008A5B07">
        <w:t>,</w:t>
      </w:r>
      <w:r>
        <w:t xml:space="preserve"> zu Oberhemer,…;Tochter der Eheleute Ackerers Heinrich Klothmann und der Sophie Haumann zu Heren bei Unna; Alter: 35, evangelisch; hinterläßt </w:t>
      </w:r>
      <w:r w:rsidR="00A40881">
        <w:t>4</w:t>
      </w:r>
      <w:r>
        <w:t xml:space="preserve"> minorenne Kinder; gestorben am 27. Septbr., 10 Uhr nachts; Todesursache: Schleimfieber (Typhus, KJK)</w:t>
      </w:r>
      <w:r w:rsidR="008A5B07">
        <w:t>; beerdigt am: 29…;..; Arzt gebraucht: ja; Friedhof: Hemer“.</w:t>
      </w:r>
    </w:p>
    <w:sectPr w:rsidR="00707018" w:rsidRPr="007070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CB"/>
    <w:rsid w:val="001E3D3F"/>
    <w:rsid w:val="001F7D2A"/>
    <w:rsid w:val="002A3E0B"/>
    <w:rsid w:val="002F6B13"/>
    <w:rsid w:val="005E1DCB"/>
    <w:rsid w:val="005F386D"/>
    <w:rsid w:val="00707018"/>
    <w:rsid w:val="008A5B07"/>
    <w:rsid w:val="00A40881"/>
    <w:rsid w:val="00AC14FF"/>
    <w:rsid w:val="00EC7017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1D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1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1D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1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2016-02-11T14:06:00Z</dcterms:created>
  <dcterms:modified xsi:type="dcterms:W3CDTF">2016-02-11T14:08:00Z</dcterms:modified>
</cp:coreProperties>
</file>