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3AD" w:rsidRDefault="007F673D" w:rsidP="007F673D">
      <w:r>
        <w:rPr>
          <w:noProof/>
          <w:lang w:eastAsia="de-DE"/>
        </w:rPr>
        <w:drawing>
          <wp:inline distT="0" distB="0" distL="0" distR="0">
            <wp:extent cx="5760720" cy="2263408"/>
            <wp:effectExtent l="0" t="0" r="0" b="3810"/>
            <wp:docPr id="3" name="Grafik 3" descr="C:\Users\Jürgen\AppData\Local\Microsoft\Windows\Temporary Internet Files\Content.Word\IMG_20160214_145210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ürgen\AppData\Local\Microsoft\Windows\Temporary Internet Files\Content.Word\IMG_20160214_1452101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63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73D" w:rsidRDefault="007F673D" w:rsidP="007F673D"/>
    <w:p w:rsidR="007F673D" w:rsidRDefault="007F673D" w:rsidP="007F673D">
      <w:r>
        <w:rPr>
          <w:noProof/>
          <w:lang w:eastAsia="de-DE"/>
        </w:rPr>
        <w:drawing>
          <wp:inline distT="0" distB="0" distL="0" distR="0">
            <wp:extent cx="5760720" cy="2144883"/>
            <wp:effectExtent l="0" t="0" r="0" b="8255"/>
            <wp:docPr id="4" name="Grafik 4" descr="C:\Users\Jürgen\AppData\Local\Microsoft\Windows\Temporary Internet Files\Content.Word\IMG_20160214_145230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ürgen\AppData\Local\Microsoft\Windows\Temporary Internet Files\Content.Word\IMG_20160214_1452309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44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73D" w:rsidRDefault="007F673D" w:rsidP="007F673D"/>
    <w:p w:rsidR="007F673D" w:rsidRDefault="007F673D" w:rsidP="007F673D">
      <w:bookmarkStart w:id="0" w:name="_GoBack"/>
      <w:r>
        <w:t>Kirchenbuch Heeren 1832; ARCHION-Bild 65 in „Taufen 1820 – 1865“</w:t>
      </w:r>
    </w:p>
    <w:p w:rsidR="007F673D" w:rsidRDefault="007F673D" w:rsidP="007F673D">
      <w:r>
        <w:t>Abschrift:</w:t>
      </w:r>
    </w:p>
    <w:p w:rsidR="007F673D" w:rsidRPr="007F673D" w:rsidRDefault="007F673D" w:rsidP="007F673D">
      <w:r>
        <w:t xml:space="preserve">„Conrad Carl Wilhelm Ludwig  † 1833; der 13. Septmber </w:t>
      </w:r>
      <w:proofErr w:type="gramStart"/>
      <w:r>
        <w:t>abends</w:t>
      </w:r>
      <w:proofErr w:type="gramEnd"/>
      <w:r>
        <w:t xml:space="preserve"> 6 Uhr; ehelich; der Colonus Johann Heinrich Clothmann; Maria Sophia geborene Haumann, Werve; den 2ten October; Klingelhöller; Junggeselle Conrad Schulz Marmeling, Carl Frese von Hasper, Gemeinde Hagen (heute: Hagen-Haspe, KJK), Wilhelmine Schulze Herringen, geborene Schulze Pröbsting, Louise Haackmann aus Heyl (Hackmann, Heil, KJK), Gemeinde Herringen“.</w:t>
      </w:r>
      <w:bookmarkEnd w:id="0"/>
    </w:p>
    <w:sectPr w:rsidR="007F673D" w:rsidRPr="007F67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3AD"/>
    <w:rsid w:val="001E3D3F"/>
    <w:rsid w:val="002F6B13"/>
    <w:rsid w:val="0036488C"/>
    <w:rsid w:val="003E49B3"/>
    <w:rsid w:val="005F386D"/>
    <w:rsid w:val="007F673D"/>
    <w:rsid w:val="009473FB"/>
    <w:rsid w:val="00DB63AD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2016-02-14T14:11:00Z</dcterms:created>
  <dcterms:modified xsi:type="dcterms:W3CDTF">2016-02-14T14:11:00Z</dcterms:modified>
</cp:coreProperties>
</file>