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07C2">
      <w:r>
        <w:rPr>
          <w:noProof/>
          <w:lang w:eastAsia="de-DE"/>
        </w:rPr>
        <w:drawing>
          <wp:inline distT="0" distB="0" distL="0" distR="0">
            <wp:extent cx="5760720" cy="33773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C2" w:rsidRDefault="00E007C2"/>
    <w:p w:rsidR="00E007C2" w:rsidRDefault="00E007C2">
      <w:bookmarkStart w:id="0" w:name="_GoBack"/>
      <w:r>
        <w:t>Kirchenbuch Heeren 1815; ARCHION-Bild 108 in „Taufen 1770 – 1819“</w:t>
      </w:r>
      <w:r>
        <w:br/>
        <w:t>Abschrift:</w:t>
      </w:r>
    </w:p>
    <w:p w:rsidR="00E007C2" w:rsidRDefault="00E007C2">
      <w:r>
        <w:t xml:space="preserve">„d. 6. April haben die Eheleute Joh: Herrmann Giesbert Leiffermann Col. in Werve u. Clara Sophia Cath. Wilhelmina Echtermann ihr am 25. März am Abend um 5 Uhr geborenes </w:t>
      </w:r>
      <w:r w:rsidRPr="00E007C2">
        <w:rPr>
          <w:vertAlign w:val="superscript"/>
        </w:rPr>
        <w:t>eheliches</w:t>
      </w:r>
      <w:r>
        <w:t xml:space="preserve"> Söhngen</w:t>
      </w:r>
      <w:r w:rsidR="008E56CA">
        <w:t xml:space="preserve"> taufen u. nennen laßen Carl Henrich Gottfried Friederich. Gevattern waren: Carl Albrecht Kistenmann aus dem Kirchspiel Unna, Dieder. Gottfried Schulze Bauckingroth, Maria Catharina Friederica Schulze Bauckingroth, Wittwe Leiffermann u. Johann Henrich Echtermann ein Junggeselle von Stickherdicke“.</w:t>
      </w:r>
      <w:bookmarkEnd w:id="0"/>
    </w:p>
    <w:sectPr w:rsidR="00E00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2"/>
    <w:rsid w:val="001E3D3F"/>
    <w:rsid w:val="002F6B13"/>
    <w:rsid w:val="005F386D"/>
    <w:rsid w:val="008E56CA"/>
    <w:rsid w:val="009473FB"/>
    <w:rsid w:val="00E007C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2016-02-18T13:45:00Z</dcterms:created>
  <dcterms:modified xsi:type="dcterms:W3CDTF">2016-02-18T14:04:00Z</dcterms:modified>
</cp:coreProperties>
</file>