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0D38C2">
      <w:r>
        <w:rPr>
          <w:noProof/>
          <w:lang w:eastAsia="de-DE"/>
        </w:rPr>
        <w:drawing>
          <wp:inline distT="0" distB="0" distL="0" distR="0">
            <wp:extent cx="5760720" cy="13151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15178"/>
                    </a:xfrm>
                    <a:prstGeom prst="rect">
                      <a:avLst/>
                    </a:prstGeom>
                    <a:noFill/>
                    <a:ln>
                      <a:noFill/>
                    </a:ln>
                  </pic:spPr>
                </pic:pic>
              </a:graphicData>
            </a:graphic>
          </wp:inline>
        </w:drawing>
      </w:r>
    </w:p>
    <w:p w:rsidR="000D38C2" w:rsidRDefault="000D38C2"/>
    <w:p w:rsidR="000D38C2" w:rsidRDefault="000D38C2">
      <w:bookmarkStart w:id="0" w:name="_GoBack"/>
      <w:r>
        <w:t>Kirchenbuch Bönen 1817; ARCHION-Bild 99 in „Taufen 1801 – 1818“</w:t>
      </w:r>
    </w:p>
    <w:p w:rsidR="000D38C2" w:rsidRDefault="000D38C2">
      <w:r>
        <w:t>Abschrift:</w:t>
      </w:r>
    </w:p>
    <w:p w:rsidR="000D38C2" w:rsidRDefault="000D38C2">
      <w:r>
        <w:t>„Dem Bauern Johann Hermann Brandt ist von seiner Frau Janna Catharina Blüggel d. 19ten Novembr. morgens 10 Uhr ein Töchterlein gebohren, welches d. 25ten eiusd. (eiusdem, desselben, KJK) getauft u. Janna Clara Wilhelmina genannt worden. Taufzeugen waren: die Löbbesche, namens Clara Sybilla, u. die Pinnighöffin (Pinninghoff, KJK) v. Berge, namens Clara Catharina“.</w:t>
      </w:r>
      <w:bookmarkEnd w:id="0"/>
    </w:p>
    <w:sectPr w:rsidR="000D3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C2"/>
    <w:rsid w:val="000D38C2"/>
    <w:rsid w:val="001E3D3F"/>
    <w:rsid w:val="002F6B13"/>
    <w:rsid w:val="005F386D"/>
    <w:rsid w:val="009473FB"/>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0D38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0D38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384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2016-02-19T08:40:00Z</dcterms:created>
  <dcterms:modified xsi:type="dcterms:W3CDTF">2016-02-19T08:51:00Z</dcterms:modified>
</cp:coreProperties>
</file>