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7C7AC2">
      <w:r>
        <w:rPr>
          <w:noProof/>
          <w:lang w:eastAsia="de-DE"/>
        </w:rPr>
        <w:drawing>
          <wp:inline distT="0" distB="0" distL="0" distR="0">
            <wp:extent cx="5760720" cy="141539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C2" w:rsidRDefault="007C7AC2"/>
    <w:p w:rsidR="007C7AC2" w:rsidRDefault="007C7AC2">
      <w:r>
        <w:rPr>
          <w:noProof/>
          <w:lang w:eastAsia="de-DE"/>
        </w:rPr>
        <w:drawing>
          <wp:inline distT="0" distB="0" distL="0" distR="0">
            <wp:extent cx="5760720" cy="126265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C2" w:rsidRDefault="007C7AC2"/>
    <w:p w:rsidR="007C7AC2" w:rsidRDefault="007C7AC2">
      <w:bookmarkStart w:id="0" w:name="_GoBack"/>
      <w:r>
        <w:t>Kirchenbuch Heeren 1851; ARCHION-Bld 149 in „Taufen 1820 – 1853“</w:t>
      </w:r>
    </w:p>
    <w:p w:rsidR="007C7AC2" w:rsidRDefault="007C7AC2">
      <w:r>
        <w:t>Abschrift:</w:t>
      </w:r>
    </w:p>
    <w:p w:rsidR="007C7AC2" w:rsidRDefault="007C7AC2">
      <w:r>
        <w:t>„Heinrich Wilhelm Giesbert † 1852; Geburtsdatum: den 2. Juli abends 9 Uhr; ehelich; Vater: Heinrich Leiffermann Colon; Mutter: Wilhelmine Brand; Werve; Taufdatum: den 30. Juli; derselbe (Pfarrer Dieckerhoff, KJK); Taufzeugen: Colon Giesbert Leiffermann in Werve, Colon Heinrich Brand aus Wetfeld (Weetfeld, KJK), Colon Wilhelm Buschmann aus Berge, Ehefrau Friederike Schulze Bauckingroth aus Heeren“.</w:t>
      </w:r>
      <w:bookmarkEnd w:id="0"/>
    </w:p>
    <w:sectPr w:rsidR="007C7A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AC2"/>
    <w:rsid w:val="001E3D3F"/>
    <w:rsid w:val="002F6B13"/>
    <w:rsid w:val="005F386D"/>
    <w:rsid w:val="007C7AC2"/>
    <w:rsid w:val="009473FB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7A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7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9473FB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7A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7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1</cp:revision>
  <dcterms:created xsi:type="dcterms:W3CDTF">2016-02-19T16:22:00Z</dcterms:created>
  <dcterms:modified xsi:type="dcterms:W3CDTF">2016-02-19T16:32:00Z</dcterms:modified>
</cp:coreProperties>
</file>