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571B">
      <w:r>
        <w:rPr>
          <w:noProof/>
          <w:lang w:eastAsia="de-DE"/>
        </w:rPr>
        <w:drawing>
          <wp:inline distT="0" distB="0" distL="0" distR="0">
            <wp:extent cx="5760720" cy="3635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1B" w:rsidRDefault="0029571B"/>
    <w:p w:rsidR="0029571B" w:rsidRDefault="0029571B">
      <w:bookmarkStart w:id="0" w:name="_GoBack"/>
      <w:r>
        <w:t>Kirchenbuch Bönen 1893; ARCHION-Bild 377 in „Taufen 1819 – 1903“</w:t>
      </w:r>
    </w:p>
    <w:p w:rsidR="0029571B" w:rsidRDefault="0029571B">
      <w:r>
        <w:t>Abschrift:</w:t>
      </w:r>
    </w:p>
    <w:p w:rsidR="0029571B" w:rsidRDefault="0029571B">
      <w:r>
        <w:t>„Name: Ernst; Geburtsdatum: 22 April vorm. 1 Uhr; ehelich; Vater: Landwirt Wilhelm Böckelmann, Mutter: Caroline Isenbeck gnt. Haunert; Wohnort: Osterbönen, Taufdatum: 31. Mai; Pfarrer: Coester; Taufzeugen: Diedrich Böckelmann, Ferdinand Lütke-Sudhoff“.</w:t>
      </w:r>
      <w:bookmarkEnd w:id="0"/>
    </w:p>
    <w:sectPr w:rsidR="00295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B"/>
    <w:rsid w:val="001E3D3F"/>
    <w:rsid w:val="0029571B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2017-03-24T14:30:00Z</dcterms:created>
  <dcterms:modified xsi:type="dcterms:W3CDTF">2017-03-24T14:35:00Z</dcterms:modified>
</cp:coreProperties>
</file>