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5130A">
      <w:r>
        <w:rPr>
          <w:noProof/>
          <w:lang w:eastAsia="de-DE"/>
        </w:rPr>
        <w:drawing>
          <wp:inline distT="0" distB="0" distL="0" distR="0">
            <wp:extent cx="5760720" cy="851313"/>
            <wp:effectExtent l="0" t="0" r="0" b="6350"/>
            <wp:docPr id="1" name="Grafik 1" descr="C:\Users\Jürgen\AppData\Local\Microsoft\Windows\INetCache\Content.Word\DSCF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5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A" w:rsidRDefault="00B5130A"/>
    <w:p w:rsidR="00B5130A" w:rsidRDefault="00B5130A">
      <w:r>
        <w:rPr>
          <w:noProof/>
          <w:lang w:eastAsia="de-DE"/>
        </w:rPr>
        <w:drawing>
          <wp:inline distT="0" distB="0" distL="0" distR="0">
            <wp:extent cx="5760720" cy="1206565"/>
            <wp:effectExtent l="0" t="0" r="0" b="0"/>
            <wp:docPr id="2" name="Grafik 2" descr="C:\Users\Jürgen\AppData\Local\Microsoft\Windows\INetCache\Content.Word\DSCF3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5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A" w:rsidRDefault="00B5130A"/>
    <w:p w:rsidR="00B5130A" w:rsidRDefault="00B5130A">
      <w:bookmarkStart w:id="0" w:name="_GoBack"/>
      <w:r>
        <w:t>Kirchenbuch Methler 1888; ARCHION-Bild 137 in „Taufen 1882 – 1894“</w:t>
      </w:r>
    </w:p>
    <w:p w:rsidR="00B5130A" w:rsidRDefault="00B5130A">
      <w:r>
        <w:t>Abschrift:</w:t>
      </w:r>
    </w:p>
    <w:p w:rsidR="00B5130A" w:rsidRDefault="00B5130A">
      <w:r>
        <w:t>„56.; Wilhelm Kiesenberg; Geburtsdatum: 15. April; ehel.; Vater: Schuster Heinrich Kiesenberg; Mutter: Mina Hummelbeck; Wohnort: Husen; Taufdatum: 4. Mai; Pfarrer: Runte; Taufzeugen: Frau Rüggeberg, Husen, Frau Wilhelm Schäfer, Kaiserau“.</w:t>
      </w:r>
      <w:bookmarkEnd w:id="0"/>
    </w:p>
    <w:sectPr w:rsidR="00B513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0A"/>
    <w:rsid w:val="001E3D3F"/>
    <w:rsid w:val="002F6B13"/>
    <w:rsid w:val="005F386D"/>
    <w:rsid w:val="006D62A3"/>
    <w:rsid w:val="009473FB"/>
    <w:rsid w:val="00B44E8A"/>
    <w:rsid w:val="00B5130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3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3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2017-04-14T07:46:00Z</dcterms:created>
  <dcterms:modified xsi:type="dcterms:W3CDTF">2017-04-14T07:52:00Z</dcterms:modified>
</cp:coreProperties>
</file>